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303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Мансуровой Эльмиры Шаукатовны, </w:t>
      </w:r>
      <w:r>
        <w:rPr>
          <w:rStyle w:val="cat-ExternalSystemDefinedgrp-5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</w:t>
      </w:r>
      <w:r>
        <w:rPr>
          <w:rFonts w:ascii="Times New Roman" w:eastAsia="Times New Roman" w:hAnsi="Times New Roman" w:cs="Times New Roman"/>
          <w:sz w:val="26"/>
          <w:szCs w:val="26"/>
        </w:rPr>
        <w:t>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БУЛГАР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5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Мансурова Э.Ш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БУЛГАР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 А мкр., ул. Спортивная, д. 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Мансурова Э.Ш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Мансуровой Э.Ш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Мансуровой Э.Ш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4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бухгалтер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Мансурова Э.Ш</w:t>
      </w:r>
      <w:r>
        <w:rPr>
          <w:rFonts w:ascii="Times New Roman" w:eastAsia="Times New Roman" w:hAnsi="Times New Roman" w:cs="Times New Roman"/>
          <w:sz w:val="26"/>
          <w:szCs w:val="26"/>
        </w:rPr>
        <w:t>.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БУЛГАР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01.10.2017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Мансуровой Э.Ш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 должность 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БУЛГАР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должностной инструкцией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БУЛГАР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телефонограмм, факсограмм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Мансурова Э.Ш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установленные сроки не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3 ст. 7 Федерального закона от 06.12.2011 г. № 402-ФЗ «О бухгалтерском учете», на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Мансурову Э.Ш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должностной инструкцией </w:t>
      </w:r>
      <w:r>
        <w:rPr>
          <w:rFonts w:ascii="Times New Roman" w:eastAsia="Times New Roman" w:hAnsi="Times New Roman" w:cs="Times New Roman"/>
          <w:sz w:val="26"/>
          <w:szCs w:val="26"/>
        </w:rPr>
        <w:t>ООО «БУЛГАР</w:t>
      </w:r>
      <w:r>
        <w:rPr>
          <w:rFonts w:ascii="Times New Roman" w:eastAsia="Times New Roman" w:hAnsi="Times New Roman" w:cs="Times New Roman"/>
          <w:sz w:val="26"/>
          <w:szCs w:val="26"/>
        </w:rPr>
        <w:t>» возложены функций по составлению и своевременному представлению отчетности.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Мансуровой Э.Ш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«БУЛГАР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Мансурову Эльмиру Шаукатовну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>299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2rplc-6">
    <w:name w:val="cat-ExternalSystemDefined grp-52 rplc-6"/>
    <w:basedOn w:val="DefaultParagraphFont"/>
  </w:style>
  <w:style w:type="character" w:customStyle="1" w:styleId="cat-PassportDatagrp-38rplc-7">
    <w:name w:val="cat-PassportData grp-38 rplc-7"/>
    <w:basedOn w:val="DefaultParagraphFont"/>
  </w:style>
  <w:style w:type="character" w:customStyle="1" w:styleId="cat-UserDefinedgrp-53rplc-9">
    <w:name w:val="cat-UserDefined grp-53 rplc-9"/>
    <w:basedOn w:val="DefaultParagraphFont"/>
  </w:style>
  <w:style w:type="character" w:customStyle="1" w:styleId="cat-PassportDatagrp-39rplc-11">
    <w:name w:val="cat-PassportData grp-39 rplc-11"/>
    <w:basedOn w:val="DefaultParagraphFont"/>
  </w:style>
  <w:style w:type="character" w:customStyle="1" w:styleId="cat-ExternalSystemDefinedgrp-51rplc-12">
    <w:name w:val="cat-ExternalSystemDefined grp-51 rplc-12"/>
    <w:basedOn w:val="DefaultParagraphFont"/>
  </w:style>
  <w:style w:type="character" w:customStyle="1" w:styleId="cat-ExternalSystemDefinedgrp-50rplc-13">
    <w:name w:val="cat-ExternalSystemDefined grp-50 rplc-13"/>
    <w:basedOn w:val="DefaultParagraphFont"/>
  </w:style>
  <w:style w:type="character" w:customStyle="1" w:styleId="cat-UserDefinedgrp-54rplc-28">
    <w:name w:val="cat-UserDefined grp-54 rplc-28"/>
    <w:basedOn w:val="DefaultParagraphFont"/>
  </w:style>
  <w:style w:type="character" w:customStyle="1" w:styleId="cat-UserDefinedgrp-55rplc-63">
    <w:name w:val="cat-UserDefined grp-55 rplc-63"/>
    <w:basedOn w:val="DefaultParagraphFont"/>
  </w:style>
  <w:style w:type="character" w:customStyle="1" w:styleId="cat-UserDefinedgrp-56rplc-66">
    <w:name w:val="cat-UserDefined grp-56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